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7C3" w:rsidRPr="00D137C3" w:rsidRDefault="00D137C3" w:rsidP="00D137C3">
      <w:pPr>
        <w:spacing w:before="960" w:after="240" w:line="624" w:lineRule="atLeast"/>
        <w:outlineLvl w:val="1"/>
        <w:rPr>
          <w:rFonts w:ascii="Arial" w:eastAsia="Times New Roman" w:hAnsi="Arial" w:cs="Arial"/>
          <w:b/>
          <w:bCs/>
          <w:color w:val="222222"/>
          <w:spacing w:val="-1"/>
          <w:sz w:val="48"/>
          <w:szCs w:val="48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222222"/>
          <w:spacing w:val="-1"/>
          <w:sz w:val="48"/>
          <w:szCs w:val="48"/>
          <w:lang w:eastAsia="ru-RU"/>
        </w:rPr>
        <w:t>рматы</w:t>
      </w:r>
      <w:proofErr w:type="spellEnd"/>
      <w:r w:rsidRPr="00D137C3">
        <w:rPr>
          <w:rFonts w:ascii="Arial" w:eastAsia="Times New Roman" w:hAnsi="Arial" w:cs="Arial"/>
          <w:b/>
          <w:bCs/>
          <w:color w:val="222222"/>
          <w:spacing w:val="-1"/>
          <w:sz w:val="48"/>
          <w:szCs w:val="48"/>
          <w:lang w:eastAsia="ru-RU"/>
        </w:rPr>
        <w:t xml:space="preserve"> просветительских мероприятий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Подбирайте формат в зависимости от информационного повода, финансовой цели, ресурсных возможностей учреждения. Любому мероприятию можно придать просветительские признаки. Для этого в программе или сценарии соблюдайте следующие принципы:</w:t>
      </w:r>
    </w:p>
    <w:p w:rsidR="00D137C3" w:rsidRPr="00D137C3" w:rsidRDefault="00D137C3" w:rsidP="00D137C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процессе потребитель развивается интеллектуально, духовно, творчески, физически или профессионально и удовлетворяет потребности в приобретении знаний;</w:t>
      </w:r>
    </w:p>
    <w:p w:rsidR="00D137C3" w:rsidRPr="00D137C3" w:rsidRDefault="00D137C3" w:rsidP="00D137C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мероприятие направлено на улучшение навыков, распространение знаний или формирование умений;</w:t>
      </w:r>
    </w:p>
    <w:p w:rsidR="00D137C3" w:rsidRPr="00D137C3" w:rsidRDefault="00D137C3" w:rsidP="00D137C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отсутствует образовательная программа и понятие образовательного процесса;</w:t>
      </w:r>
    </w:p>
    <w:p w:rsidR="00D137C3" w:rsidRPr="00D137C3" w:rsidRDefault="00D137C3" w:rsidP="00D137C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требуется сдавать экзамены и получать сертификаты установленного образца.</w:t>
      </w:r>
    </w:p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Как придать любому мероприятию просветительские признаки</w:t>
      </w:r>
    </w:p>
    <w:p w:rsidR="00D137C3" w:rsidRPr="00D137C3" w:rsidRDefault="00D137C3" w:rsidP="00D137C3">
      <w:pPr>
        <w:shd w:val="clear" w:color="auto" w:fill="FFFFFF"/>
        <w:spacing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Просветительские мероприятия отлично подходят для календарных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инфоповодов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 юбилеев деятелей культуры и искусства, патриотических и экологических праздников. Воспользуйтесь Библиотекой сценариев, чтобы выполнить государственное задание и рекомендации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Минкульта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со сценариями на каждый месяц от сценаристов Системы Культура, или выберите программу из тематических подборок: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3"/>
        <w:gridCol w:w="879"/>
        <w:gridCol w:w="3722"/>
        <w:gridCol w:w="1031"/>
      </w:tblGrid>
      <w:tr w:rsidR="00D137C3" w:rsidRPr="00D137C3" w:rsidTr="00D137C3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7A071522" wp14:editId="00F04889">
                  <wp:extent cx="4876800" cy="4876800"/>
                  <wp:effectExtent l="0" t="0" r="0" b="0"/>
                  <wp:docPr id="5" name="-35590465" descr="https://1cult.ru/system/content/image/60/1/-35590465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35590465" descr="https://1cult.ru/system/content/image/60/1/-35590465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487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12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6" w:anchor="/document/16/126938/" w:tgtFrame="_self" w:history="1">
              <w:r w:rsidRPr="00D137C3">
                <w:rPr>
                  <w:rFonts w:ascii="Arial" w:eastAsia="Times New Roman" w:hAnsi="Arial" w:cs="Arial"/>
                  <w:b/>
                  <w:bCs/>
                  <w:color w:val="0047B3"/>
                  <w:sz w:val="21"/>
                  <w:szCs w:val="21"/>
                  <w:lang w:eastAsia="ru-RU"/>
                </w:rPr>
                <w:t>Юбилеи деятелей культуры и искусства</w:t>
              </w:r>
            </w:hyperlink>
          </w:p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Комплект материалов для празднования всех значимых годовщин деятелей культуры.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 wp14:anchorId="7CC2A8FE" wp14:editId="41E6D312">
                  <wp:extent cx="4876800" cy="4876800"/>
                  <wp:effectExtent l="0" t="0" r="0" b="0"/>
                  <wp:docPr id="6" name="-35590466" descr="https://1cult.ru/system/content/image/60/1/-35590466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35590466" descr="https://1cult.ru/system/content/image/60/1/-35590466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487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12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8" w:anchor="/document/16/74555/" w:tgtFrame="_self" w:history="1">
              <w:r w:rsidRPr="00D137C3">
                <w:rPr>
                  <w:rFonts w:ascii="Arial" w:eastAsia="Times New Roman" w:hAnsi="Arial" w:cs="Arial"/>
                  <w:b/>
                  <w:bCs/>
                  <w:color w:val="0047B3"/>
                  <w:sz w:val="21"/>
                  <w:szCs w:val="21"/>
                  <w:lang w:eastAsia="ru-RU"/>
                </w:rPr>
                <w:t>Патриотические праздники</w:t>
              </w:r>
            </w:hyperlink>
          </w:p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Варианты проведения праздников, тексты поздравлений, шаблоны афиш и сценариев, в том числе онлайн.</w:t>
            </w:r>
          </w:p>
        </w:tc>
      </w:tr>
      <w:tr w:rsidR="00D137C3" w:rsidRPr="00D137C3" w:rsidTr="00D137C3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52DA0AFD" wp14:editId="6DF90453">
                  <wp:extent cx="4876800" cy="4876800"/>
                  <wp:effectExtent l="0" t="0" r="0" b="0"/>
                  <wp:docPr id="7" name="-35590467" descr="https://1cult.ru/system/content/image/60/1/-35590467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35590467" descr="https://1cult.ru/system/content/image/60/1/-35590467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487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12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10" w:anchor="/document/16/125358/" w:tgtFrame="_self" w:history="1">
              <w:r w:rsidRPr="00D137C3">
                <w:rPr>
                  <w:rFonts w:ascii="Arial" w:eastAsia="Times New Roman" w:hAnsi="Arial" w:cs="Arial"/>
                  <w:b/>
                  <w:bCs/>
                  <w:color w:val="0047B3"/>
                  <w:sz w:val="21"/>
                  <w:szCs w:val="21"/>
                  <w:lang w:eastAsia="ru-RU"/>
                </w:rPr>
                <w:t xml:space="preserve">Экологические </w:t>
              </w:r>
              <w:proofErr w:type="spellStart"/>
              <w:r w:rsidRPr="00D137C3">
                <w:rPr>
                  <w:rFonts w:ascii="Arial" w:eastAsia="Times New Roman" w:hAnsi="Arial" w:cs="Arial"/>
                  <w:b/>
                  <w:bCs/>
                  <w:color w:val="0047B3"/>
                  <w:sz w:val="21"/>
                  <w:szCs w:val="21"/>
                  <w:lang w:eastAsia="ru-RU"/>
                </w:rPr>
                <w:t>инфоповоды</w:t>
              </w:r>
              <w:proofErr w:type="spellEnd"/>
            </w:hyperlink>
          </w:p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Решения, которые не только формально закроют план по мероприятиям, но и повысят интерес аудитории к учреждению.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 wp14:anchorId="11E46959" wp14:editId="453E3AB0">
                  <wp:extent cx="4876800" cy="4876800"/>
                  <wp:effectExtent l="0" t="0" r="0" b="0"/>
                  <wp:docPr id="8" name="-35590476" descr="https://1cult.ru/system/content/image/60/1/-35590476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35590476" descr="https://1cult.ru/system/content/image/60/1/-35590476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0" cy="487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37C3" w:rsidRPr="00D137C3" w:rsidRDefault="00D137C3" w:rsidP="00D137C3">
            <w:pPr>
              <w:spacing w:after="12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12" w:anchor="/document/16/127066/" w:tgtFrame="_self" w:history="1">
              <w:r w:rsidRPr="00D137C3">
                <w:rPr>
                  <w:rFonts w:ascii="Arial" w:eastAsia="Times New Roman" w:hAnsi="Arial" w:cs="Arial"/>
                  <w:b/>
                  <w:bCs/>
                  <w:color w:val="0047B3"/>
                  <w:sz w:val="21"/>
                  <w:szCs w:val="21"/>
                  <w:lang w:eastAsia="ru-RU"/>
                </w:rPr>
                <w:t>Интерактивные мероприятия</w:t>
              </w:r>
            </w:hyperlink>
          </w:p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spellStart"/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Спецподборка</w:t>
            </w:r>
            <w:proofErr w:type="spellEnd"/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квестов</w:t>
            </w:r>
            <w:proofErr w:type="spellEnd"/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викторин и </w:t>
            </w:r>
            <w:proofErr w:type="spellStart"/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квизов</w:t>
            </w:r>
            <w:proofErr w:type="spellEnd"/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для вовлечения посетителей в творческий процесс, в том числе онлайн.</w:t>
            </w:r>
          </w:p>
        </w:tc>
      </w:tr>
    </w:tbl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Мастер-класс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Мастер-класс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– занятие по совершенствованию практического мастерства с участием специалиста в конкретной области творческой деятельности.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Мастер-класс включает:</w:t>
      </w:r>
    </w:p>
    <w:p w:rsidR="00D137C3" w:rsidRPr="00D137C3" w:rsidRDefault="00D137C3" w:rsidP="00D137C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демонстрацию специалистом своего мастерства в практической форме;</w:t>
      </w:r>
    </w:p>
    <w:p w:rsidR="00D137C3" w:rsidRPr="00D137C3" w:rsidRDefault="00D137C3" w:rsidP="00D137C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вовлечение ученика в освоение мастерства под контролем специалиста;</w:t>
      </w:r>
    </w:p>
    <w:p w:rsidR="00D137C3" w:rsidRPr="00D137C3" w:rsidRDefault="00D137C3" w:rsidP="00D137C3">
      <w:pPr>
        <w:numPr>
          <w:ilvl w:val="0"/>
          <w:numId w:val="2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включение в процесс обучения аудитории с вопросами и пояснениями.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9"/>
        <w:gridCol w:w="3610"/>
        <w:gridCol w:w="2850"/>
      </w:tblGrid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30 минут до 2 часов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 10 человек на 1 ведущего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3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Аудитория: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любая – в зависимости от тематики.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lastRenderedPageBreak/>
        <w:t>Кому подходит: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библиотеке, школе, музею, парку или дому культуры любого размера.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материалы;</w:t>
      </w:r>
    </w:p>
    <w:p w:rsidR="00D137C3" w:rsidRPr="00D137C3" w:rsidRDefault="00D137C3" w:rsidP="00D137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наглядные пособия;</w:t>
      </w:r>
    </w:p>
    <w:p w:rsidR="00D137C3" w:rsidRPr="00D137C3" w:rsidRDefault="00D137C3" w:rsidP="00D137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инструменты;</w:t>
      </w:r>
    </w:p>
    <w:p w:rsidR="00D137C3" w:rsidRPr="00D137C3" w:rsidRDefault="00D137C3" w:rsidP="00D137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работу педагога-ведущего и администратора;</w:t>
      </w:r>
    </w:p>
    <w:p w:rsidR="00D137C3" w:rsidRPr="00D137C3" w:rsidRDefault="00D137C3" w:rsidP="00D137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афишу.</w:t>
      </w:r>
    </w:p>
    <w:p w:rsidR="00D137C3" w:rsidRPr="00D137C3" w:rsidRDefault="00D137C3" w:rsidP="00D137C3">
      <w:pPr>
        <w:shd w:val="clear" w:color="auto" w:fill="FFFFFF"/>
        <w:spacing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Партнеры: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организации, продвигающие тематическую продукцию; торговые сети.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1"/>
        <w:gridCol w:w="3598"/>
      </w:tblGrid>
      <w:tr w:rsidR="00D137C3" w:rsidRPr="00D137C3" w:rsidTr="00D137C3">
        <w:trPr>
          <w:tblHeader/>
        </w:trPr>
        <w:tc>
          <w:tcPr>
            <w:tcW w:w="8541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Плюсы</w:t>
            </w:r>
          </w:p>
        </w:tc>
        <w:tc>
          <w:tcPr>
            <w:tcW w:w="5254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Минусы</w:t>
            </w:r>
          </w:p>
        </w:tc>
      </w:tr>
      <w:tr w:rsidR="00D137C3" w:rsidRPr="00D137C3" w:rsidTr="00D137C3">
        <w:tc>
          <w:tcPr>
            <w:tcW w:w="8541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4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передача практического опыта в реальном времени и с активным участием слушателей;</w:t>
            </w:r>
          </w:p>
          <w:p w:rsidR="00D137C3" w:rsidRPr="00D137C3" w:rsidRDefault="00D137C3" w:rsidP="00D137C3">
            <w:pPr>
              <w:numPr>
                <w:ilvl w:val="0"/>
                <w:numId w:val="4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интерактивная форма проведения для комфорта и непринужденности в общении;</w:t>
            </w:r>
          </w:p>
          <w:p w:rsidR="00D137C3" w:rsidRPr="00D137C3" w:rsidRDefault="00D137C3" w:rsidP="00D137C3">
            <w:pPr>
              <w:numPr>
                <w:ilvl w:val="0"/>
                <w:numId w:val="4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знакомство с авторской методикой или оригинальным методом под руководством самого мастера</w:t>
            </w:r>
          </w:p>
        </w:tc>
        <w:tc>
          <w:tcPr>
            <w:tcW w:w="5254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5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сложно рассчитать количество посетителей и ресурсы;</w:t>
            </w:r>
          </w:p>
          <w:p w:rsidR="00D137C3" w:rsidRPr="00D137C3" w:rsidRDefault="00D137C3" w:rsidP="00D137C3">
            <w:pPr>
              <w:numPr>
                <w:ilvl w:val="0"/>
                <w:numId w:val="5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поиск ведущего мастер-класса, на которого пойдут;</w:t>
            </w:r>
          </w:p>
          <w:p w:rsidR="00D137C3" w:rsidRPr="00D137C3" w:rsidRDefault="00D137C3" w:rsidP="00D137C3">
            <w:pPr>
              <w:numPr>
                <w:ilvl w:val="0"/>
                <w:numId w:val="5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один и тот же мастер-класс не получится проводить постоянно</w:t>
            </w:r>
          </w:p>
        </w:tc>
      </w:tr>
    </w:tbl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Жостовский</w:t>
      </w:r>
      <w:proofErr w:type="spellEnd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 xml:space="preserve"> поднос от Библиотеки № 53</w:t>
      </w:r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Лекторий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Лекторий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– это цикл лекций, которые объединены одной темой; форма интеллектуального досуга. В ходе лектория о жизни и творчестве деятеля культуры посетитель получит не только новые знания, но и удовольствие от причастности к креативному просветительскому мероприятию.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Лекторий включает:</w:t>
      </w:r>
    </w:p>
    <w:p w:rsidR="00D137C3" w:rsidRPr="00D137C3" w:rsidRDefault="00D137C3" w:rsidP="00D137C3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рассказ или экскурсию на тему жизни и творчества деятеля культуры;</w:t>
      </w:r>
    </w:p>
    <w:p w:rsidR="00D137C3" w:rsidRPr="00D137C3" w:rsidRDefault="00D137C3" w:rsidP="00D137C3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демонстрацию наглядных материалов – слайдов, видео, инсталляций;</w:t>
      </w:r>
    </w:p>
    <w:p w:rsidR="00D137C3" w:rsidRPr="00D137C3" w:rsidRDefault="00D137C3" w:rsidP="00D137C3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вопросы от аудитории и ответы на них;</w:t>
      </w:r>
    </w:p>
    <w:p w:rsidR="00D137C3" w:rsidRPr="00D137C3" w:rsidRDefault="00D137C3" w:rsidP="00D137C3">
      <w:pPr>
        <w:numPr>
          <w:ilvl w:val="0"/>
          <w:numId w:val="6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эмоциональное вовлечение слушателей.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8"/>
        <w:gridCol w:w="3419"/>
        <w:gridCol w:w="1382"/>
      </w:tblGrid>
      <w:tr w:rsidR="00D137C3" w:rsidRPr="00D137C3" w:rsidTr="00D137C3">
        <w:trPr>
          <w:tblHeader/>
        </w:trPr>
        <w:tc>
          <w:tcPr>
            <w:tcW w:w="5652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4438" w:type="dxa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5652" w:type="dxa"/>
            <w:tcBorders>
              <w:top w:val="nil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до 3 часов (с учетом экскурсии)</w:t>
            </w:r>
          </w:p>
        </w:tc>
        <w:tc>
          <w:tcPr>
            <w:tcW w:w="4438" w:type="dxa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 100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10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lastRenderedPageBreak/>
        <w:t>Аудитория, какому учреждению подходит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 Лектории как форма деятельности прямо указаны в нацпроекте «Культура» для модельных библиотек. Аудиторией могут быть ученики средней и старшей школы, молодежь и взрослые люди. Этот формат подходит для всех учреждений культуры. ДШИ могут адаптировать его под уроки или мероприятия для смешанных групп.</w:t>
      </w:r>
    </w:p>
    <w:p w:rsidR="00D137C3" w:rsidRPr="00D137C3" w:rsidRDefault="00D137C3" w:rsidP="00D137C3">
      <w:pPr>
        <w:shd w:val="clear" w:color="auto" w:fill="FFFFFF"/>
        <w:spacing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организовать.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Для лектория понадобится место его проведения, звуковая и мультимедиа аппаратура, усилия по продвижению и рекламе, а также лектор.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8"/>
        <w:gridCol w:w="4701"/>
      </w:tblGrid>
      <w:tr w:rsidR="00D137C3" w:rsidRPr="00D137C3" w:rsidTr="00D137C3">
        <w:trPr>
          <w:tblHeader/>
          <w:jc w:val="center"/>
        </w:trPr>
        <w:tc>
          <w:tcPr>
            <w:tcW w:w="6890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Плюсы</w:t>
            </w:r>
          </w:p>
        </w:tc>
        <w:tc>
          <w:tcPr>
            <w:tcW w:w="6906" w:type="dxa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Минусы</w:t>
            </w:r>
          </w:p>
        </w:tc>
      </w:tr>
      <w:tr w:rsidR="00D137C3" w:rsidRPr="00D137C3" w:rsidTr="00D137C3">
        <w:trPr>
          <w:jc w:val="center"/>
        </w:trPr>
        <w:tc>
          <w:tcPr>
            <w:tcW w:w="6890" w:type="dxa"/>
            <w:tcBorders>
              <w:top w:val="nil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7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популярны у аудитории, поскольку активизируют мыслительную деятельность и вызывают социальное одобрение;</w:t>
            </w:r>
          </w:p>
          <w:p w:rsidR="00D137C3" w:rsidRPr="00D137C3" w:rsidRDefault="00D137C3" w:rsidP="00D137C3">
            <w:pPr>
              <w:numPr>
                <w:ilvl w:val="0"/>
                <w:numId w:val="7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универсальный формат для всех возрастов и типов, видов учреждений культуры</w:t>
            </w:r>
          </w:p>
          <w:p w:rsidR="00D137C3" w:rsidRPr="00D137C3" w:rsidRDefault="00D137C3" w:rsidP="00D137C3">
            <w:pPr>
              <w:numPr>
                <w:ilvl w:val="0"/>
                <w:numId w:val="7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легко и недорого организовать;</w:t>
            </w:r>
          </w:p>
          <w:p w:rsidR="00D137C3" w:rsidRPr="00D137C3" w:rsidRDefault="00D137C3" w:rsidP="00D137C3">
            <w:pPr>
              <w:numPr>
                <w:ilvl w:val="0"/>
                <w:numId w:val="7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слушатели активно участвуют;</w:t>
            </w:r>
          </w:p>
          <w:p w:rsidR="00D137C3" w:rsidRPr="00D137C3" w:rsidRDefault="00D137C3" w:rsidP="00D137C3">
            <w:pPr>
              <w:numPr>
                <w:ilvl w:val="0"/>
                <w:numId w:val="7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легко заработать на мероприятии.</w:t>
            </w:r>
          </w:p>
        </w:tc>
        <w:tc>
          <w:tcPr>
            <w:tcW w:w="6906" w:type="dxa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8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успех лектория зависит от темы и лектора;</w:t>
            </w:r>
          </w:p>
          <w:p w:rsidR="00D137C3" w:rsidRPr="00D137C3" w:rsidRDefault="00D137C3" w:rsidP="00D137C3">
            <w:pPr>
              <w:numPr>
                <w:ilvl w:val="0"/>
                <w:numId w:val="8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придется конкурировать с другими организациями культуры, подготовившими к юбилею лекции;</w:t>
            </w:r>
          </w:p>
          <w:p w:rsidR="00D137C3" w:rsidRPr="00D137C3" w:rsidRDefault="00D137C3" w:rsidP="00D137C3">
            <w:pPr>
              <w:numPr>
                <w:ilvl w:val="0"/>
                <w:numId w:val="8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сложно заранее посчитать число посетителей.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материалы;</w:t>
      </w:r>
    </w:p>
    <w:p w:rsidR="00D137C3" w:rsidRPr="00D137C3" w:rsidRDefault="00D137C3" w:rsidP="00D137C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работу лектора и администратора;</w:t>
      </w:r>
    </w:p>
    <w:p w:rsidR="00D137C3" w:rsidRPr="00D137C3" w:rsidRDefault="00D137C3" w:rsidP="00D137C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афишу.</w:t>
      </w:r>
    </w:p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Цикл лекций о Петре I в Историческом музее</w:t>
      </w:r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Мемориальный концерт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Концерт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– это публичное исполнение музыкальных произведений, балетных, эстрадных и других номеров по заранее составленной программе с определенной тематикой.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Концерт включает:</w:t>
      </w:r>
    </w:p>
    <w:p w:rsidR="00D137C3" w:rsidRPr="00D137C3" w:rsidRDefault="00D137C3" w:rsidP="00D137C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сбор гостей;</w:t>
      </w:r>
    </w:p>
    <w:p w:rsidR="00D137C3" w:rsidRPr="00D137C3" w:rsidRDefault="00D137C3" w:rsidP="00D137C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представление;</w:t>
      </w:r>
    </w:p>
    <w:p w:rsidR="00D137C3" w:rsidRPr="00D137C3" w:rsidRDefault="00D137C3" w:rsidP="00D137C3">
      <w:pPr>
        <w:numPr>
          <w:ilvl w:val="0"/>
          <w:numId w:val="10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эмоциональное вовлечение аудитории.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9"/>
        <w:gridCol w:w="3367"/>
        <w:gridCol w:w="3013"/>
      </w:tblGrid>
      <w:tr w:rsidR="00D137C3" w:rsidRPr="00D137C3" w:rsidTr="00D137C3">
        <w:trPr>
          <w:tblHeader/>
          <w:jc w:val="center"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rPr>
          <w:jc w:val="center"/>
        </w:trPr>
        <w:tc>
          <w:tcPr>
            <w:tcW w:w="0" w:type="auto"/>
            <w:tcBorders>
              <w:top w:val="nil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2 до 4 часов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 1000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100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lastRenderedPageBreak/>
        <w:t>Аудитория, какому учреждению подходит.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Концерт можно организовать в КДУ, ДШИ, театре. На театрализованное представление чаще приходят семьями, популярен формат у людей старшего поколения. Также можно привезти школьников.</w:t>
      </w:r>
    </w:p>
    <w:p w:rsidR="00D137C3" w:rsidRPr="00D137C3" w:rsidRDefault="00D137C3" w:rsidP="00D137C3">
      <w:pPr>
        <w:shd w:val="clear" w:color="auto" w:fill="FFFFFF"/>
        <w:spacing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Как организовать.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Для концерта понадобятся место его проведения, грим, костюмы, декорации и бутафория, музыкальные инструменты, звуковая и мультимедиа аппаратура, усилия по продвижению и рекламе, а также артисты, ведущий и его помощники. Для концерта можно объединить силы с другими госучреждениями, властями города и региона.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8"/>
        <w:gridCol w:w="4631"/>
      </w:tblGrid>
      <w:tr w:rsidR="00D137C3" w:rsidRPr="00D137C3" w:rsidTr="00D137C3">
        <w:trPr>
          <w:tblHeader/>
        </w:trPr>
        <w:tc>
          <w:tcPr>
            <w:tcW w:w="6890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Плюсы</w:t>
            </w:r>
          </w:p>
        </w:tc>
        <w:tc>
          <w:tcPr>
            <w:tcW w:w="6906" w:type="dxa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Минусы</w:t>
            </w:r>
          </w:p>
        </w:tc>
      </w:tr>
      <w:tr w:rsidR="00D137C3" w:rsidRPr="00D137C3" w:rsidTr="00D137C3">
        <w:tc>
          <w:tcPr>
            <w:tcW w:w="6890" w:type="dxa"/>
            <w:tcBorders>
              <w:top w:val="nil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1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вызывает эмоциональный отклик у аудитории, запоминается;</w:t>
            </w:r>
          </w:p>
          <w:p w:rsidR="00D137C3" w:rsidRPr="00D137C3" w:rsidRDefault="00D137C3" w:rsidP="00D137C3">
            <w:pPr>
              <w:numPr>
                <w:ilvl w:val="0"/>
                <w:numId w:val="1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формат любят семьи с детьми;</w:t>
            </w:r>
          </w:p>
          <w:p w:rsidR="00D137C3" w:rsidRPr="00D137C3" w:rsidRDefault="00D137C3" w:rsidP="00D137C3">
            <w:pPr>
              <w:numPr>
                <w:ilvl w:val="0"/>
                <w:numId w:val="1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можно совместить с любым другим массовым форматом;</w:t>
            </w:r>
          </w:p>
          <w:p w:rsidR="00D137C3" w:rsidRPr="00D137C3" w:rsidRDefault="00D137C3" w:rsidP="00D137C3">
            <w:pPr>
              <w:numPr>
                <w:ilvl w:val="0"/>
                <w:numId w:val="1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можно заработать деньги.</w:t>
            </w:r>
          </w:p>
        </w:tc>
        <w:tc>
          <w:tcPr>
            <w:tcW w:w="6906" w:type="dxa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12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нужны номера, которые понравятся публике;</w:t>
            </w:r>
          </w:p>
          <w:p w:rsidR="00D137C3" w:rsidRPr="00D137C3" w:rsidRDefault="00D137C3" w:rsidP="00D137C3">
            <w:pPr>
              <w:numPr>
                <w:ilvl w:val="0"/>
                <w:numId w:val="12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сложно организовать, поскольку это массовое мероприятие;</w:t>
            </w:r>
          </w:p>
          <w:p w:rsidR="00D137C3" w:rsidRPr="00D137C3" w:rsidRDefault="00D137C3" w:rsidP="00D137C3">
            <w:pPr>
              <w:numPr>
                <w:ilvl w:val="0"/>
                <w:numId w:val="12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большой бюджет.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костюмы, декорации, грим и бутафорию;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работу ведущего, помощников и администратора;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гонорары артистам;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печать билетов и комиссию за их реализацию;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афишу;</w:t>
      </w:r>
    </w:p>
    <w:p w:rsidR="00D137C3" w:rsidRPr="00D137C3" w:rsidRDefault="00D137C3" w:rsidP="00D137C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транспортные расходы для выездного мероприятия.</w:t>
      </w:r>
    </w:p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Концерт к юбилею композитора</w:t>
      </w:r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Сбор гуманитарной помощи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Гуманитарная помощь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— вид безвозмездной помощи, содействия; средства для жизни, бесплатно распространяемые среди населения районов, охваченных гуманитарной катастрофой или стоящих на её грани. Помощь может оказываться и социально незащищенным категориям, а также некоммерческим организациям с социальной миссией – приютам, храмам, волонтерам.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Сбор помощи включает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получение и передачу нуждающимся:</w:t>
      </w:r>
    </w:p>
    <w:p w:rsidR="00D137C3" w:rsidRPr="00D137C3" w:rsidRDefault="00D137C3" w:rsidP="00D137C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продуктов питания длительного хранения;</w:t>
      </w:r>
    </w:p>
    <w:p w:rsidR="00D137C3" w:rsidRPr="00D137C3" w:rsidRDefault="00D137C3" w:rsidP="00D137C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медикаментов;</w:t>
      </w:r>
    </w:p>
    <w:p w:rsidR="00D137C3" w:rsidRPr="00D137C3" w:rsidRDefault="00D137C3" w:rsidP="00D137C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питьевой воды;</w:t>
      </w:r>
    </w:p>
    <w:p w:rsidR="00D137C3" w:rsidRPr="00D137C3" w:rsidRDefault="00D137C3" w:rsidP="00D137C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одежды;</w:t>
      </w:r>
    </w:p>
    <w:p w:rsidR="00D137C3" w:rsidRPr="00D137C3" w:rsidRDefault="00D137C3" w:rsidP="00D137C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предметов быта;</w:t>
      </w:r>
    </w:p>
    <w:p w:rsidR="00D137C3" w:rsidRPr="00D137C3" w:rsidRDefault="00D137C3" w:rsidP="00D137C3">
      <w:pPr>
        <w:numPr>
          <w:ilvl w:val="0"/>
          <w:numId w:val="14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других продуктов в зависимости от потребностей.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9"/>
        <w:gridCol w:w="3367"/>
        <w:gridCol w:w="3013"/>
      </w:tblGrid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0" w:type="auto"/>
            <w:tcBorders>
              <w:top w:val="nil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до 4 недель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неограниченно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Кому подходит: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библиотеке, школе, музею, парку или дому культуры любого размера.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контейнер для сбора;</w:t>
      </w:r>
    </w:p>
    <w:p w:rsidR="00D137C3" w:rsidRPr="00D137C3" w:rsidRDefault="00D137C3" w:rsidP="00D137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афишу;</w:t>
      </w:r>
    </w:p>
    <w:p w:rsidR="00D137C3" w:rsidRPr="00D137C3" w:rsidRDefault="00D137C3" w:rsidP="00D137C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транспортные расходы.</w:t>
      </w:r>
    </w:p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Какие благотворительные проекты проводят учреждения культуры</w:t>
      </w:r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Выставка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Выставка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– это публичное представление достижений в области экономики, науки, техники, культуры, искусства и других областях общественной жизни.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Выставка включает:</w:t>
      </w:r>
    </w:p>
    <w:p w:rsidR="00D137C3" w:rsidRPr="00D137C3" w:rsidRDefault="00D137C3" w:rsidP="00D137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грамотно организованную тематическую экспозицию;</w:t>
      </w:r>
    </w:p>
    <w:p w:rsidR="00D137C3" w:rsidRPr="00D137C3" w:rsidRDefault="00D137C3" w:rsidP="00D137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этикетаж выставочных экспонатов;</w:t>
      </w:r>
    </w:p>
    <w:p w:rsidR="00D137C3" w:rsidRPr="00D137C3" w:rsidRDefault="00D137C3" w:rsidP="00D137C3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тексты и вспомогательные материалы;</w:t>
      </w:r>
    </w:p>
    <w:p w:rsidR="00D137C3" w:rsidRPr="00D137C3" w:rsidRDefault="00D137C3" w:rsidP="00D137C3">
      <w:pPr>
        <w:numPr>
          <w:ilvl w:val="0"/>
          <w:numId w:val="16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центральное мероприятие выставки – как правило, открытие.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9"/>
        <w:gridCol w:w="3367"/>
        <w:gridCol w:w="3013"/>
      </w:tblGrid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nil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0" w:type="auto"/>
            <w:tcBorders>
              <w:top w:val="nil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дня до 3 месяцев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неограниченно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8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60 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Кому подходит: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библиотеке, школе, музею, парку или дому культуры любого размера.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выставочные конструкции;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обеспечение сохранности экспонатов;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афишу;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работу гида;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мультимедийные выставочные технологии;</w:t>
      </w:r>
    </w:p>
    <w:p w:rsidR="00D137C3" w:rsidRPr="00D137C3" w:rsidRDefault="00D137C3" w:rsidP="00D137C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транспортные расходы.</w:t>
      </w:r>
    </w:p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Виртуальная выставка Музея Победы</w:t>
      </w:r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Квиз</w:t>
      </w:r>
      <w:proofErr w:type="spellEnd"/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-викторина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Квиз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 – это интерактивная игра, которая проходит в виде викторины или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квеста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. Во время него один или множество пользователей отвечают на задаваемые вопросы. По итогу частники закрепляют базовые знания по тематике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квиза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открывают новые факты и осваивают командную работу.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Квиз</w:t>
      </w:r>
      <w:proofErr w:type="spellEnd"/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включает:</w:t>
      </w:r>
    </w:p>
    <w:p w:rsidR="00D137C3" w:rsidRPr="00D137C3" w:rsidRDefault="00D137C3" w:rsidP="00D137C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теоретические вопросы на известную и интересную тему;</w:t>
      </w:r>
    </w:p>
    <w:p w:rsidR="00D137C3" w:rsidRPr="00D137C3" w:rsidRDefault="00D137C3" w:rsidP="00D137C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фото-, видео- или </w:t>
      </w:r>
      <w:proofErr w:type="spell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аудиовопросы</w:t>
      </w:r>
      <w:proofErr w:type="spell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D137C3" w:rsidRPr="00D137C3" w:rsidRDefault="00D137C3" w:rsidP="00D137C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дизайнерскую презентацию с возможностью редактирования в процессе;</w:t>
      </w:r>
    </w:p>
    <w:p w:rsidR="00D137C3" w:rsidRPr="00D137C3" w:rsidRDefault="00D137C3" w:rsidP="00D137C3">
      <w:pPr>
        <w:numPr>
          <w:ilvl w:val="0"/>
          <w:numId w:val="18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командную работу участников.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9"/>
        <w:gridCol w:w="3367"/>
        <w:gridCol w:w="3013"/>
      </w:tblGrid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до 2 часов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15 до 150 человек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3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Аудитория: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любая – в зависимости от тематики.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Кому подходит: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библиотеке, школе, музею, парку или дому культуры любого размера.</w:t>
      </w:r>
    </w:p>
    <w:p w:rsidR="00D137C3" w:rsidRPr="00D137C3" w:rsidRDefault="00D137C3" w:rsidP="00D137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ручки и листочки;</w:t>
      </w:r>
    </w:p>
    <w:p w:rsidR="00D137C3" w:rsidRPr="00D137C3" w:rsidRDefault="00D137C3" w:rsidP="00D137C3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таблички для команд;</w:t>
      </w:r>
    </w:p>
    <w:p w:rsidR="00D137C3" w:rsidRPr="00D137C3" w:rsidRDefault="00D137C3" w:rsidP="00D137C3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презентацию и работу специалиста с ней </w:t>
      </w:r>
      <w:proofErr w:type="gram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 время</w:t>
      </w:r>
      <w:proofErr w:type="gram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</w:t>
      </w:r>
      <w:proofErr w:type="spell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квиза</w:t>
      </w:r>
      <w:proofErr w:type="spell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D137C3" w:rsidRPr="00D137C3" w:rsidRDefault="00D137C3" w:rsidP="00D137C3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работу ведущего и администратора;</w:t>
      </w:r>
    </w:p>
    <w:p w:rsidR="00D137C3" w:rsidRPr="00D137C3" w:rsidRDefault="00D137C3" w:rsidP="00D137C3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афишу.</w:t>
      </w:r>
    </w:p>
    <w:p w:rsidR="00D137C3" w:rsidRPr="00D137C3" w:rsidRDefault="00D137C3" w:rsidP="00D137C3">
      <w:pPr>
        <w:shd w:val="clear" w:color="auto" w:fill="FFFFFF"/>
        <w:spacing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Партнеры: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школы, кафе и бары,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ивент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-агентства, социальные госорганы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4"/>
        <w:gridCol w:w="3845"/>
      </w:tblGrid>
      <w:tr w:rsidR="00D137C3" w:rsidRPr="00D137C3" w:rsidTr="00D137C3">
        <w:trPr>
          <w:tblHeader/>
        </w:trPr>
        <w:tc>
          <w:tcPr>
            <w:tcW w:w="8073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Плюсы</w:t>
            </w:r>
          </w:p>
        </w:tc>
        <w:tc>
          <w:tcPr>
            <w:tcW w:w="5722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Минусы</w:t>
            </w:r>
          </w:p>
        </w:tc>
      </w:tr>
      <w:tr w:rsidR="00D137C3" w:rsidRPr="00D137C3" w:rsidTr="00D137C3">
        <w:tc>
          <w:tcPr>
            <w:tcW w:w="8073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20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динамичный процесс, разнообразие форматов;</w:t>
            </w:r>
          </w:p>
          <w:p w:rsidR="00D137C3" w:rsidRPr="00D137C3" w:rsidRDefault="00D137C3" w:rsidP="00D137C3">
            <w:pPr>
              <w:numPr>
                <w:ilvl w:val="0"/>
                <w:numId w:val="20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нетребовательность к локации и оборудованию: достаточно ноутбука, телевизора, столов и стульев;</w:t>
            </w:r>
          </w:p>
          <w:p w:rsidR="00D137C3" w:rsidRPr="00D137C3" w:rsidRDefault="00D137C3" w:rsidP="00D137C3">
            <w:pPr>
              <w:numPr>
                <w:ilvl w:val="0"/>
                <w:numId w:val="20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можно проводить онлайн без затрат на оснащение;</w:t>
            </w:r>
          </w:p>
          <w:p w:rsidR="00D137C3" w:rsidRPr="00D137C3" w:rsidRDefault="00D137C3" w:rsidP="00D137C3">
            <w:pPr>
              <w:numPr>
                <w:ilvl w:val="0"/>
                <w:numId w:val="20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стимулирует мышление, просвещает участников в игровой форме</w:t>
            </w:r>
          </w:p>
        </w:tc>
        <w:tc>
          <w:tcPr>
            <w:tcW w:w="5722" w:type="dxa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numPr>
                <w:ilvl w:val="0"/>
                <w:numId w:val="2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составить интересные вопросы с прогрессией сложности сможет не каждый;</w:t>
            </w:r>
          </w:p>
          <w:p w:rsidR="00D137C3" w:rsidRPr="00D137C3" w:rsidRDefault="00D137C3" w:rsidP="00D137C3">
            <w:pPr>
              <w:numPr>
                <w:ilvl w:val="0"/>
                <w:numId w:val="2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большая конкуренция с опытными агентствами;</w:t>
            </w:r>
          </w:p>
          <w:p w:rsidR="00D137C3" w:rsidRPr="00D137C3" w:rsidRDefault="00D137C3" w:rsidP="00D137C3">
            <w:pPr>
              <w:numPr>
                <w:ilvl w:val="0"/>
                <w:numId w:val="21"/>
              </w:numPr>
              <w:spacing w:after="0" w:line="255" w:lineRule="atLeast"/>
              <w:ind w:left="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можно столкнуться с негативом участников из-за вопросов</w:t>
            </w:r>
          </w:p>
        </w:tc>
      </w:tr>
    </w:tbl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lastRenderedPageBreak/>
        <w:t>Квиз</w:t>
      </w:r>
      <w:proofErr w:type="spellEnd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 xml:space="preserve"> «Русские народные сказки» от музеев Республики Коми и В.Д. Поленова</w:t>
      </w:r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Челлендж</w:t>
      </w:r>
      <w:proofErr w:type="spellEnd"/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proofErr w:type="spellStart"/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Челлендж</w:t>
      </w:r>
      <w:proofErr w:type="spellEnd"/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 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(от англ.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Challenge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вызов, бросить вызов) – это интерактивное «вирусное» мероприятие, цель которого – вовлечь участников в процесс с трудновыполнимыми условиями. Он зародился из жанра интернет-роликов, в которых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блогер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выполняет задание на видеокамеру и размещает его в сети, а затем предлагает повторить это задание своему знакомому или неограниченному кругу пользователей.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Челлендж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включает:</w:t>
      </w:r>
    </w:p>
    <w:p w:rsidR="00D137C3" w:rsidRPr="00D137C3" w:rsidRDefault="00D137C3" w:rsidP="00D137C3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динамичное и эмоциональное задание в соответствии с трендами;</w:t>
      </w:r>
    </w:p>
    <w:p w:rsidR="00D137C3" w:rsidRPr="00D137C3" w:rsidRDefault="00D137C3" w:rsidP="00D137C3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spell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медийную</w:t>
      </w:r>
      <w:proofErr w:type="spell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личность, которая преподносит условия;</w:t>
      </w:r>
    </w:p>
    <w:p w:rsidR="00D137C3" w:rsidRPr="00D137C3" w:rsidRDefault="00D137C3" w:rsidP="00D137C3">
      <w:pPr>
        <w:numPr>
          <w:ilvl w:val="0"/>
          <w:numId w:val="22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визуализацию выполнения задания или интригующую обложку.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9"/>
        <w:gridCol w:w="3367"/>
        <w:gridCol w:w="3013"/>
      </w:tblGrid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до 12 месяцев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неограниченно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15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Аудитория: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подростки – потребители контента социальных сетей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Кому подходит: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библиотеке, школе, театру, музею, парку или дому культуры любого размера.</w:t>
      </w:r>
    </w:p>
    <w:p w:rsidR="00D137C3" w:rsidRPr="00D137C3" w:rsidRDefault="00D137C3" w:rsidP="00D137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съемку «вирусного» ролика;</w:t>
      </w:r>
    </w:p>
    <w:p w:rsidR="00D137C3" w:rsidRPr="00D137C3" w:rsidRDefault="00D137C3" w:rsidP="00D137C3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участие </w:t>
      </w:r>
      <w:proofErr w:type="spell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медийной</w:t>
      </w:r>
      <w:proofErr w:type="spell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личности;</w:t>
      </w:r>
    </w:p>
    <w:p w:rsidR="00D137C3" w:rsidRPr="00D137C3" w:rsidRDefault="00D137C3" w:rsidP="00D137C3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афишу.</w:t>
      </w:r>
    </w:p>
    <w:p w:rsidR="00D137C3" w:rsidRPr="00D137C3" w:rsidRDefault="00D137C3" w:rsidP="00D137C3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D137C3" w:rsidRPr="00D137C3" w:rsidRDefault="00D137C3" w:rsidP="00D137C3">
      <w:pPr>
        <w:shd w:val="clear" w:color="auto" w:fill="FCF3ED"/>
        <w:spacing w:before="100" w:beforeAutospacing="1" w:line="420" w:lineRule="atLeast"/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 xml:space="preserve">Книжный </w:t>
      </w:r>
      <w:proofErr w:type="spellStart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челлендж</w:t>
      </w:r>
      <w:proofErr w:type="spellEnd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 xml:space="preserve"> в </w:t>
      </w:r>
      <w:proofErr w:type="spellStart"/>
      <w:r w:rsidRPr="00D137C3">
        <w:rPr>
          <w:rFonts w:ascii="Arial" w:eastAsia="Times New Roman" w:hAnsi="Arial" w:cs="Arial"/>
          <w:b/>
          <w:bCs/>
          <w:color w:val="752700"/>
          <w:sz w:val="27"/>
          <w:szCs w:val="27"/>
          <w:lang w:eastAsia="ru-RU"/>
        </w:rPr>
        <w:t>Светловке</w:t>
      </w:r>
      <w:proofErr w:type="spellEnd"/>
    </w:p>
    <w:p w:rsidR="00D137C3" w:rsidRPr="00D137C3" w:rsidRDefault="00D137C3" w:rsidP="00D137C3">
      <w:pPr>
        <w:shd w:val="clear" w:color="auto" w:fill="FFFFFF"/>
        <w:spacing w:before="600" w:after="240" w:line="504" w:lineRule="atLeast"/>
        <w:outlineLvl w:val="2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Своп-вечеринка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Своп-вечеринка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 (от англ. </w:t>
      </w:r>
      <w:proofErr w:type="spellStart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swap</w:t>
      </w:r>
      <w:proofErr w:type="spellEnd"/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— «обмен») — это мероприятие, на которое можно принести ненужные, но пригодные для использования вещи и бесплатно взять что-нибудь для себя.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Своп включает:</w:t>
      </w:r>
    </w:p>
    <w:p w:rsidR="00D137C3" w:rsidRPr="00D137C3" w:rsidRDefault="00D137C3" w:rsidP="00D137C3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избавление от ненужных вещей;</w:t>
      </w:r>
    </w:p>
    <w:p w:rsidR="00D137C3" w:rsidRPr="00D137C3" w:rsidRDefault="00D137C3" w:rsidP="00D137C3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получение понравившейся одежды бесплатно;</w:t>
      </w:r>
    </w:p>
    <w:p w:rsidR="00D137C3" w:rsidRPr="00D137C3" w:rsidRDefault="00D137C3" w:rsidP="00D137C3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новые знакомства;</w:t>
      </w:r>
    </w:p>
    <w:p w:rsidR="00D137C3" w:rsidRPr="00D137C3" w:rsidRDefault="00D137C3" w:rsidP="00D137C3">
      <w:pPr>
        <w:numPr>
          <w:ilvl w:val="0"/>
          <w:numId w:val="24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направление невостребованных вещей в благотворительные фонды.</w:t>
      </w:r>
    </w:p>
    <w:tbl>
      <w:tblPr>
        <w:tblW w:w="5000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9"/>
        <w:gridCol w:w="3367"/>
        <w:gridCol w:w="3013"/>
      </w:tblGrid>
      <w:tr w:rsidR="00D137C3" w:rsidRPr="00D137C3" w:rsidTr="00D137C3">
        <w:trPr>
          <w:tblHeader/>
        </w:trPr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Продолжительность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Примерные расходы</w:t>
            </w:r>
          </w:p>
        </w:tc>
      </w:tr>
      <w:tr w:rsidR="00D137C3" w:rsidRPr="00D137C3" w:rsidTr="00D137C3"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1 до 3 дней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 50 человек</w:t>
            </w:r>
          </w:p>
        </w:tc>
        <w:tc>
          <w:tcPr>
            <w:tcW w:w="0" w:type="auto"/>
            <w:tcBorders>
              <w:top w:val="single" w:sz="6" w:space="0" w:color="DFE4F2"/>
              <w:left w:val="single" w:sz="6" w:space="0" w:color="DFE4F2"/>
              <w:bottom w:val="single" w:sz="6" w:space="0" w:color="DFE4F2"/>
              <w:right w:val="single" w:sz="6" w:space="0" w:color="DFE4F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37C3" w:rsidRPr="00D137C3" w:rsidRDefault="00D137C3" w:rsidP="00D137C3">
            <w:pPr>
              <w:spacing w:after="0" w:line="25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137C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 3 тыс. руб.</w:t>
            </w:r>
          </w:p>
        </w:tc>
      </w:tr>
    </w:tbl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Аудитория: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любая – в зависимости от тематики.</w:t>
      </w:r>
    </w:p>
    <w:p w:rsidR="00D137C3" w:rsidRPr="00D137C3" w:rsidRDefault="00D137C3" w:rsidP="00D137C3">
      <w:pPr>
        <w:shd w:val="clear" w:color="auto" w:fill="FFFFFF"/>
        <w:spacing w:after="180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Кому подходит:</w:t>
      </w:r>
      <w:r w:rsidRPr="00D137C3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библиотеке, школе, музею, парку или дому культуры любого размера.</w:t>
      </w:r>
    </w:p>
    <w:p w:rsidR="00D137C3" w:rsidRPr="00D137C3" w:rsidRDefault="00D137C3" w:rsidP="00D137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Учтите в смете:</w:t>
      </w:r>
    </w:p>
    <w:p w:rsidR="00D137C3" w:rsidRPr="00D137C3" w:rsidRDefault="00D137C3" w:rsidP="00D137C3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коммуналку;</w:t>
      </w:r>
    </w:p>
    <w:p w:rsidR="00D137C3" w:rsidRPr="00D137C3" w:rsidRDefault="00D137C3" w:rsidP="00D137C3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ручки и листочки;</w:t>
      </w:r>
    </w:p>
    <w:p w:rsidR="00D137C3" w:rsidRPr="00D137C3" w:rsidRDefault="00D137C3" w:rsidP="00D137C3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таблички для команд;</w:t>
      </w:r>
    </w:p>
    <w:p w:rsidR="00D137C3" w:rsidRPr="00D137C3" w:rsidRDefault="00D137C3" w:rsidP="00D137C3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презентацию и работу специалиста с ней </w:t>
      </w:r>
      <w:proofErr w:type="gram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 время</w:t>
      </w:r>
      <w:proofErr w:type="gram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</w:t>
      </w:r>
      <w:proofErr w:type="spellStart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квиза</w:t>
      </w:r>
      <w:proofErr w:type="spellEnd"/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D137C3" w:rsidRPr="00D137C3" w:rsidRDefault="00D137C3" w:rsidP="00D137C3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работу ведущего и администратора;</w:t>
      </w:r>
    </w:p>
    <w:p w:rsidR="00D137C3" w:rsidRPr="00D137C3" w:rsidRDefault="00D137C3" w:rsidP="00D137C3">
      <w:pPr>
        <w:numPr>
          <w:ilvl w:val="0"/>
          <w:numId w:val="25"/>
        </w:numPr>
        <w:shd w:val="clear" w:color="auto" w:fill="FFFFFF"/>
        <w:spacing w:line="240" w:lineRule="auto"/>
        <w:ind w:left="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затраты на рекламу, афишу.</w:t>
      </w:r>
    </w:p>
    <w:p w:rsidR="00D137C3" w:rsidRPr="00D137C3" w:rsidRDefault="00D137C3" w:rsidP="00D13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D137C3" w:rsidRPr="00D137C3" w:rsidRDefault="00D137C3" w:rsidP="00D137C3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«Какие просветительские мероприятия провести учреждениям культуры»</w:t>
      </w: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© Материал из Справочной системы «Культура».</w:t>
      </w:r>
      <w:r w:rsidRPr="00D137C3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13" w:anchor="/document/16/127748/bssPhr48/?of=copy-234cea85f8" w:history="1">
        <w:r w:rsidRPr="00D137C3">
          <w:rPr>
            <w:rFonts w:ascii="Arial" w:eastAsia="Times New Roman" w:hAnsi="Arial" w:cs="Arial"/>
            <w:color w:val="0047B3"/>
            <w:sz w:val="21"/>
            <w:szCs w:val="21"/>
            <w:u w:val="single"/>
            <w:lang w:eastAsia="ru-RU"/>
          </w:rPr>
          <w:t>https://1cult.ru/#/document/16/127748/bssPhr48/?of=copy-234cea85f8</w:t>
        </w:r>
      </w:hyperlink>
    </w:p>
    <w:p w:rsidR="00D137C3" w:rsidRDefault="00D137C3">
      <w:bookmarkStart w:id="0" w:name="_GoBack"/>
      <w:bookmarkEnd w:id="0"/>
    </w:p>
    <w:sectPr w:rsidR="00D13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8346A"/>
    <w:multiLevelType w:val="multilevel"/>
    <w:tmpl w:val="05D2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C77D6"/>
    <w:multiLevelType w:val="multilevel"/>
    <w:tmpl w:val="35FA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F1380"/>
    <w:multiLevelType w:val="multilevel"/>
    <w:tmpl w:val="B896D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D51D4"/>
    <w:multiLevelType w:val="multilevel"/>
    <w:tmpl w:val="F7006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DC462A"/>
    <w:multiLevelType w:val="multilevel"/>
    <w:tmpl w:val="1574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E44A7C"/>
    <w:multiLevelType w:val="multilevel"/>
    <w:tmpl w:val="796A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053CAD"/>
    <w:multiLevelType w:val="multilevel"/>
    <w:tmpl w:val="F9AA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1A6FD5"/>
    <w:multiLevelType w:val="multilevel"/>
    <w:tmpl w:val="3C60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43374E"/>
    <w:multiLevelType w:val="multilevel"/>
    <w:tmpl w:val="E0ACB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B004B"/>
    <w:multiLevelType w:val="multilevel"/>
    <w:tmpl w:val="D0E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B0EEF"/>
    <w:multiLevelType w:val="multilevel"/>
    <w:tmpl w:val="31ACE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462348"/>
    <w:multiLevelType w:val="multilevel"/>
    <w:tmpl w:val="557C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8E3FB6"/>
    <w:multiLevelType w:val="multilevel"/>
    <w:tmpl w:val="F80C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11566"/>
    <w:multiLevelType w:val="multilevel"/>
    <w:tmpl w:val="2224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2A2BB8"/>
    <w:multiLevelType w:val="multilevel"/>
    <w:tmpl w:val="D366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C229DC"/>
    <w:multiLevelType w:val="multilevel"/>
    <w:tmpl w:val="4820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DE569D"/>
    <w:multiLevelType w:val="multilevel"/>
    <w:tmpl w:val="3F04D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611069"/>
    <w:multiLevelType w:val="multilevel"/>
    <w:tmpl w:val="91C8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E42916"/>
    <w:multiLevelType w:val="multilevel"/>
    <w:tmpl w:val="BC46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B72B3B"/>
    <w:multiLevelType w:val="multilevel"/>
    <w:tmpl w:val="44CEF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973BEA"/>
    <w:multiLevelType w:val="multilevel"/>
    <w:tmpl w:val="895AE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2E0DC5"/>
    <w:multiLevelType w:val="multilevel"/>
    <w:tmpl w:val="EEEA3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A63250"/>
    <w:multiLevelType w:val="multilevel"/>
    <w:tmpl w:val="CF708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1600B4"/>
    <w:multiLevelType w:val="multilevel"/>
    <w:tmpl w:val="3DBE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1928B6"/>
    <w:multiLevelType w:val="multilevel"/>
    <w:tmpl w:val="F196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5"/>
  </w:num>
  <w:num w:numId="3">
    <w:abstractNumId w:val="16"/>
  </w:num>
  <w:num w:numId="4">
    <w:abstractNumId w:val="19"/>
  </w:num>
  <w:num w:numId="5">
    <w:abstractNumId w:val="4"/>
  </w:num>
  <w:num w:numId="6">
    <w:abstractNumId w:val="24"/>
  </w:num>
  <w:num w:numId="7">
    <w:abstractNumId w:val="13"/>
  </w:num>
  <w:num w:numId="8">
    <w:abstractNumId w:val="3"/>
  </w:num>
  <w:num w:numId="9">
    <w:abstractNumId w:val="2"/>
  </w:num>
  <w:num w:numId="10">
    <w:abstractNumId w:val="21"/>
  </w:num>
  <w:num w:numId="11">
    <w:abstractNumId w:val="5"/>
  </w:num>
  <w:num w:numId="12">
    <w:abstractNumId w:val="20"/>
  </w:num>
  <w:num w:numId="13">
    <w:abstractNumId w:val="23"/>
  </w:num>
  <w:num w:numId="14">
    <w:abstractNumId w:val="22"/>
  </w:num>
  <w:num w:numId="15">
    <w:abstractNumId w:val="18"/>
  </w:num>
  <w:num w:numId="16">
    <w:abstractNumId w:val="1"/>
  </w:num>
  <w:num w:numId="17">
    <w:abstractNumId w:val="7"/>
  </w:num>
  <w:num w:numId="18">
    <w:abstractNumId w:val="9"/>
  </w:num>
  <w:num w:numId="19">
    <w:abstractNumId w:val="0"/>
  </w:num>
  <w:num w:numId="20">
    <w:abstractNumId w:val="12"/>
  </w:num>
  <w:num w:numId="21">
    <w:abstractNumId w:val="17"/>
  </w:num>
  <w:num w:numId="22">
    <w:abstractNumId w:val="11"/>
  </w:num>
  <w:num w:numId="23">
    <w:abstractNumId w:val="8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C3"/>
    <w:rsid w:val="00D1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9E5EF-2420-495A-BCB4-3423DC79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2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879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5273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16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8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2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4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489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5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8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24653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0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4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969921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5032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9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7397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414763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67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0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4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396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0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27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483294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5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976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3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9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3255145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501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16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49788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821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5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4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10838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99721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803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80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210351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181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2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cult.ru/" TargetMode="External"/><Relationship Id="rId13" Type="http://schemas.openxmlformats.org/officeDocument/2006/relationships/hyperlink" Target="https://1cul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1cul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cult.ru/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1cult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Николаевена</dc:creator>
  <cp:keywords/>
  <dc:description/>
  <cp:lastModifiedBy>Лилия Николаевена</cp:lastModifiedBy>
  <cp:revision>1</cp:revision>
  <dcterms:created xsi:type="dcterms:W3CDTF">2022-12-27T07:42:00Z</dcterms:created>
  <dcterms:modified xsi:type="dcterms:W3CDTF">2022-12-27T07:42:00Z</dcterms:modified>
</cp:coreProperties>
</file>